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72" w:rsidRPr="00DC5C1F" w:rsidRDefault="00111772" w:rsidP="001117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5C1F">
        <w:rPr>
          <w:rFonts w:ascii="Times New Roman" w:hAnsi="Times New Roman" w:cs="Times New Roman"/>
          <w:b/>
          <w:sz w:val="28"/>
          <w:szCs w:val="28"/>
        </w:rPr>
        <w:t>Рекомендации по производственной практике</w:t>
      </w: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проходит дистанционно. Я прекрасно понимаю, что Вы уже устали от такого обучения, но такова жизнь….</w:t>
      </w: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практики у вас есть. Продолжаете заполнять дневник и выполнять задания. Задания на 2дня, постарайтесь все выполнить. </w:t>
      </w:r>
      <w:r w:rsidR="00FF64C2">
        <w:rPr>
          <w:rFonts w:ascii="Times New Roman" w:hAnsi="Times New Roman" w:cs="Times New Roman"/>
          <w:sz w:val="28"/>
          <w:szCs w:val="28"/>
        </w:rPr>
        <w:t xml:space="preserve">Отправляйте задания не позднее указанных дат, т.к. буду снижать оценки. </w:t>
      </w:r>
      <w:r>
        <w:rPr>
          <w:rFonts w:ascii="Times New Roman" w:hAnsi="Times New Roman" w:cs="Times New Roman"/>
          <w:sz w:val="28"/>
          <w:szCs w:val="28"/>
        </w:rPr>
        <w:t xml:space="preserve">Выполняемые задания пойдут приложением, поэтому они выполняются на отдельных листах.  Их выполнение можно комбинировать. Если у кого есть возможность часть в электронном виде, а схемы на тетрадных листах.  </w:t>
      </w:r>
      <w:r w:rsidRPr="001235EF">
        <w:rPr>
          <w:rFonts w:ascii="Times New Roman" w:hAnsi="Times New Roman" w:cs="Times New Roman"/>
          <w:sz w:val="28"/>
          <w:szCs w:val="28"/>
          <w:u w:val="single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EF">
        <w:rPr>
          <w:rFonts w:ascii="Times New Roman" w:hAnsi="Times New Roman" w:cs="Times New Roman"/>
          <w:sz w:val="28"/>
          <w:szCs w:val="28"/>
          <w:u w:val="single"/>
        </w:rPr>
        <w:t>право выбора</w:t>
      </w:r>
      <w:r>
        <w:rPr>
          <w:rFonts w:ascii="Times New Roman" w:hAnsi="Times New Roman" w:cs="Times New Roman"/>
          <w:sz w:val="28"/>
          <w:szCs w:val="28"/>
        </w:rPr>
        <w:t>. А может кто- то и всю работу  будет выполнять в электронном виде.   Только отправляйте всю работу вместе.</w:t>
      </w:r>
      <w:r w:rsidR="00FF64C2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="00FF64C2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="00FF64C2">
        <w:rPr>
          <w:rFonts w:ascii="Times New Roman" w:hAnsi="Times New Roman" w:cs="Times New Roman"/>
          <w:sz w:val="28"/>
          <w:szCs w:val="28"/>
        </w:rPr>
        <w:t xml:space="preserve"> пожалуйста сохраните.</w:t>
      </w:r>
    </w:p>
    <w:p w:rsidR="00111772" w:rsidRDefault="00111772" w:rsidP="00111772">
      <w:pPr>
        <w:rPr>
          <w:rFonts w:ascii="Times New Roman" w:hAnsi="Times New Roman" w:cs="Times New Roman"/>
          <w:b/>
          <w:sz w:val="28"/>
          <w:szCs w:val="28"/>
        </w:rPr>
      </w:pPr>
      <w:r w:rsidRPr="001235EF">
        <w:rPr>
          <w:rFonts w:ascii="Times New Roman" w:hAnsi="Times New Roman" w:cs="Times New Roman"/>
          <w:b/>
          <w:sz w:val="28"/>
          <w:szCs w:val="28"/>
        </w:rPr>
        <w:t>Задания смотрите на сайте колледжа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64C2">
        <w:rPr>
          <w:rFonts w:ascii="Times New Roman" w:hAnsi="Times New Roman" w:cs="Times New Roman"/>
          <w:b/>
          <w:color w:val="C00000"/>
          <w:sz w:val="28"/>
          <w:szCs w:val="28"/>
        </w:rPr>
        <w:t>Внимательно читайте</w:t>
      </w:r>
      <w:r w:rsidR="00FF64C2" w:rsidRPr="00FF64C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задания</w:t>
      </w:r>
      <w:r w:rsidRPr="00FF64C2">
        <w:rPr>
          <w:rFonts w:ascii="Times New Roman" w:hAnsi="Times New Roman" w:cs="Times New Roman"/>
          <w:b/>
          <w:color w:val="C00000"/>
          <w:sz w:val="28"/>
          <w:szCs w:val="28"/>
        </w:rPr>
        <w:t>!!!</w:t>
      </w:r>
    </w:p>
    <w:p w:rsidR="00111772" w:rsidRPr="00DE1949" w:rsidRDefault="00111772" w:rsidP="001117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Рекомендации по выполнению и оформлению приложения.</w:t>
      </w:r>
    </w:p>
    <w:p w:rsidR="00111772" w:rsidRPr="002214EC" w:rsidRDefault="0018672F" w:rsidP="00111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Приложение 0</w:t>
      </w:r>
      <w:r w:rsidR="00111772" w:rsidRPr="001235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1772">
        <w:rPr>
          <w:rFonts w:ascii="Times New Roman" w:hAnsi="Times New Roman" w:cs="Times New Roman"/>
          <w:b/>
          <w:sz w:val="28"/>
          <w:szCs w:val="28"/>
        </w:rPr>
        <w:t xml:space="preserve"> Выполнила  Ф.И.   </w:t>
      </w:r>
      <w:r>
        <w:rPr>
          <w:rFonts w:ascii="Times New Roman" w:hAnsi="Times New Roman" w:cs="Times New Roman"/>
          <w:b/>
          <w:sz w:val="28"/>
          <w:szCs w:val="28"/>
        </w:rPr>
        <w:t>Модель 0</w:t>
      </w:r>
      <w:r w:rsidR="00111772" w:rsidRPr="001235E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111772" w:rsidRPr="001235E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111772" w:rsidRPr="001235EF">
        <w:rPr>
          <w:rFonts w:ascii="Times New Roman" w:hAnsi="Times New Roman" w:cs="Times New Roman"/>
          <w:b/>
          <w:sz w:val="28"/>
          <w:szCs w:val="28"/>
        </w:rPr>
        <w:t>это образец</w:t>
      </w:r>
      <w:r w:rsidR="00111772">
        <w:rPr>
          <w:rFonts w:ascii="Times New Roman" w:hAnsi="Times New Roman" w:cs="Times New Roman"/>
          <w:b/>
          <w:sz w:val="28"/>
          <w:szCs w:val="28"/>
        </w:rPr>
        <w:t>, его переписывать не надо</w:t>
      </w:r>
      <w:r>
        <w:rPr>
          <w:rFonts w:ascii="Times New Roman" w:hAnsi="Times New Roman" w:cs="Times New Roman"/>
          <w:b/>
          <w:sz w:val="28"/>
          <w:szCs w:val="28"/>
        </w:rPr>
        <w:t>, вы будите выполнять аналогично</w:t>
      </w:r>
      <w:r w:rsidR="00111772" w:rsidRPr="001235EF">
        <w:rPr>
          <w:rFonts w:ascii="Times New Roman" w:hAnsi="Times New Roman" w:cs="Times New Roman"/>
          <w:b/>
          <w:sz w:val="28"/>
          <w:szCs w:val="28"/>
        </w:rPr>
        <w:t>)</w:t>
      </w:r>
    </w:p>
    <w:p w:rsidR="00111772" w:rsidRDefault="00111772" w:rsidP="00111772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2214EC">
        <w:rPr>
          <w:rFonts w:ascii="Times New Roman" w:hAnsi="Times New Roman" w:cs="Times New Roman"/>
          <w:sz w:val="24"/>
          <w:szCs w:val="24"/>
        </w:rPr>
        <w:t xml:space="preserve">- </w:t>
      </w:r>
      <w:r w:rsidR="0018672F">
        <w:rPr>
          <w:rFonts w:ascii="Times New Roman" w:hAnsi="Times New Roman" w:cs="Times New Roman"/>
          <w:sz w:val="24"/>
          <w:szCs w:val="24"/>
        </w:rPr>
        <w:t>Записать о</w:t>
      </w:r>
      <w:r w:rsidRPr="002214EC">
        <w:rPr>
          <w:rFonts w:ascii="Times New Roman" w:hAnsi="Times New Roman" w:cs="Times New Roman"/>
          <w:sz w:val="24"/>
          <w:szCs w:val="24"/>
        </w:rPr>
        <w:t>писание модели</w:t>
      </w:r>
    </w:p>
    <w:p w:rsidR="0018672F" w:rsidRPr="002214EC" w:rsidRDefault="0018672F" w:rsidP="00111772">
      <w:pPr>
        <w:spacing w:after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14EC">
        <w:rPr>
          <w:rFonts w:ascii="Times New Roman" w:hAnsi="Times New Roman" w:cs="Times New Roman"/>
          <w:sz w:val="24"/>
          <w:szCs w:val="24"/>
        </w:rPr>
        <w:t>Зарисовать модель</w:t>
      </w:r>
    </w:p>
    <w:p w:rsidR="00111772" w:rsidRPr="002214EC" w:rsidRDefault="00111772" w:rsidP="00111772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2214EC">
        <w:rPr>
          <w:rFonts w:ascii="Times New Roman" w:hAnsi="Times New Roman" w:cs="Times New Roman"/>
          <w:sz w:val="24"/>
          <w:szCs w:val="24"/>
        </w:rPr>
        <w:t>-</w:t>
      </w:r>
      <w:r w:rsidR="0018672F">
        <w:rPr>
          <w:rFonts w:ascii="Times New Roman" w:hAnsi="Times New Roman" w:cs="Times New Roman"/>
          <w:sz w:val="24"/>
          <w:szCs w:val="24"/>
        </w:rPr>
        <w:t xml:space="preserve">Разработать и оформить </w:t>
      </w:r>
      <w:proofErr w:type="spellStart"/>
      <w:r w:rsidR="0018672F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="0018672F">
        <w:rPr>
          <w:rFonts w:ascii="Times New Roman" w:hAnsi="Times New Roman" w:cs="Times New Roman"/>
          <w:sz w:val="24"/>
          <w:szCs w:val="24"/>
        </w:rPr>
        <w:t xml:space="preserve"> - технологическую карту</w:t>
      </w:r>
      <w:r w:rsidRPr="002214EC">
        <w:rPr>
          <w:rFonts w:ascii="Times New Roman" w:hAnsi="Times New Roman" w:cs="Times New Roman"/>
          <w:sz w:val="24"/>
          <w:szCs w:val="24"/>
        </w:rPr>
        <w:t xml:space="preserve"> последовательности обработки</w:t>
      </w:r>
      <w:r w:rsidR="0018672F">
        <w:rPr>
          <w:rFonts w:ascii="Times New Roman" w:hAnsi="Times New Roman" w:cs="Times New Roman"/>
          <w:sz w:val="24"/>
          <w:szCs w:val="24"/>
        </w:rPr>
        <w:t xml:space="preserve"> модели</w:t>
      </w:r>
      <w:proofErr w:type="gramStart"/>
      <w:r w:rsidR="0018672F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111772" w:rsidRDefault="00111772" w:rsidP="00111772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2214EC">
        <w:rPr>
          <w:rFonts w:ascii="Times New Roman" w:hAnsi="Times New Roman" w:cs="Times New Roman"/>
          <w:sz w:val="24"/>
          <w:szCs w:val="24"/>
        </w:rPr>
        <w:t>-</w:t>
      </w:r>
      <w:r w:rsidR="0018672F">
        <w:rPr>
          <w:rFonts w:ascii="Times New Roman" w:hAnsi="Times New Roman" w:cs="Times New Roman"/>
          <w:sz w:val="24"/>
          <w:szCs w:val="24"/>
        </w:rPr>
        <w:t xml:space="preserve"> Зарисовать с</w:t>
      </w:r>
      <w:r w:rsidRPr="002214EC">
        <w:rPr>
          <w:rFonts w:ascii="Times New Roman" w:hAnsi="Times New Roman" w:cs="Times New Roman"/>
          <w:sz w:val="24"/>
          <w:szCs w:val="24"/>
        </w:rPr>
        <w:t>хемы 3 узлов обработки</w:t>
      </w:r>
      <w:r w:rsidR="0018672F">
        <w:rPr>
          <w:rFonts w:ascii="Times New Roman" w:hAnsi="Times New Roman" w:cs="Times New Roman"/>
          <w:sz w:val="24"/>
          <w:szCs w:val="24"/>
        </w:rPr>
        <w:t xml:space="preserve"> и подписать строчки</w:t>
      </w:r>
    </w:p>
    <w:p w:rsidR="00FF64C2" w:rsidRDefault="00BC7EA8" w:rsidP="00111772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BC7EA8">
        <w:rPr>
          <w:rFonts w:ascii="Times New Roman" w:hAnsi="Times New Roman" w:cs="Times New Roman"/>
          <w:sz w:val="24"/>
          <w:szCs w:val="24"/>
        </w:rPr>
        <w:t>-Вывод</w:t>
      </w:r>
    </w:p>
    <w:p w:rsidR="00BC7EA8" w:rsidRPr="00BC7EA8" w:rsidRDefault="00BC7EA8" w:rsidP="00111772">
      <w:pPr>
        <w:spacing w:after="10"/>
        <w:rPr>
          <w:rFonts w:ascii="Times New Roman" w:hAnsi="Times New Roman" w:cs="Times New Roman"/>
          <w:sz w:val="24"/>
          <w:szCs w:val="24"/>
        </w:rPr>
      </w:pPr>
    </w:p>
    <w:p w:rsidR="00111772" w:rsidRPr="00FF64C2" w:rsidRDefault="00FF64C2" w:rsidP="00111772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FF64C2">
        <w:rPr>
          <w:rFonts w:ascii="Times New Roman" w:hAnsi="Times New Roman" w:cs="Times New Roman"/>
          <w:sz w:val="24"/>
          <w:szCs w:val="24"/>
        </w:rPr>
        <w:t>1. Описание модели</w:t>
      </w:r>
      <w:r w:rsidR="002172DC">
        <w:rPr>
          <w:rFonts w:ascii="Times New Roman" w:hAnsi="Times New Roman" w:cs="Times New Roman"/>
          <w:sz w:val="24"/>
          <w:szCs w:val="24"/>
        </w:rPr>
        <w:t xml:space="preserve"> 0</w:t>
      </w:r>
      <w:r w:rsidR="00111772" w:rsidRPr="00FF64C2">
        <w:rPr>
          <w:rFonts w:ascii="Times New Roman" w:hAnsi="Times New Roman" w:cs="Times New Roman"/>
          <w:sz w:val="24"/>
          <w:szCs w:val="24"/>
        </w:rPr>
        <w:tab/>
      </w:r>
    </w:p>
    <w:p w:rsidR="00111772" w:rsidRDefault="00111772" w:rsidP="00111772">
      <w:pPr>
        <w:tabs>
          <w:tab w:val="left" w:pos="30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57C6F">
        <w:rPr>
          <w:rFonts w:ascii="Times New Roman" w:eastAsia="Times New Roman" w:hAnsi="Times New Roman" w:cs="Times New Roman"/>
          <w:sz w:val="24"/>
          <w:szCs w:val="24"/>
        </w:rPr>
        <w:t xml:space="preserve">Юбка   прямого                            силуэта, к низу расширена за счет притачной оборки шириной 15 см.   Юбка  с обтачкой и застежкой на потайную молнию в боковом шве. Переднее и заднее полотнища с талевыми вытачками. По линии притачивания оборки и по верхнему срезу юбки и низу оборки отделочная строчка шириной 2 мм. </w:t>
      </w:r>
    </w:p>
    <w:p w:rsidR="00FF64C2" w:rsidRPr="00357C6F" w:rsidRDefault="00FF64C2" w:rsidP="00111772">
      <w:pPr>
        <w:tabs>
          <w:tab w:val="left" w:pos="30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Модель 0</w:t>
      </w:r>
    </w:p>
    <w:p w:rsidR="00111772" w:rsidRPr="00357C6F" w:rsidRDefault="00111772" w:rsidP="0011177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57C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977265</wp:posOffset>
            </wp:positionH>
            <wp:positionV relativeFrom="line">
              <wp:posOffset>71120</wp:posOffset>
            </wp:positionV>
            <wp:extent cx="1847850" cy="2276475"/>
            <wp:effectExtent l="19050" t="0" r="0" b="0"/>
            <wp:wrapSquare wrapText="bothSides"/>
            <wp:docPr id="1" name="Рисунок 28" descr="hello_html_m73ed7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ello_html_m73ed7ab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41" t="36446" r="-8920" b="27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7C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11772" w:rsidRPr="00357C6F" w:rsidRDefault="00111772" w:rsidP="00111772">
      <w:pPr>
        <w:rPr>
          <w:rFonts w:ascii="Times New Roman" w:hAnsi="Times New Roman" w:cs="Times New Roman"/>
          <w:sz w:val="24"/>
          <w:szCs w:val="24"/>
        </w:rPr>
      </w:pPr>
      <w:r w:rsidRPr="00357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111772" w:rsidRPr="00357C6F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Pr="00357C6F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Pr="00357C6F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Pr="00357C6F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Default="00FF64C2" w:rsidP="00111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3.Инструкционно - технологическая карта</w:t>
      </w:r>
      <w:r w:rsidR="002172DC">
        <w:rPr>
          <w:rFonts w:ascii="Times New Roman" w:hAnsi="Times New Roman" w:cs="Times New Roman"/>
          <w:sz w:val="24"/>
          <w:szCs w:val="24"/>
        </w:rPr>
        <w:t xml:space="preserve"> обработки модели 0.</w:t>
      </w:r>
    </w:p>
    <w:p w:rsidR="00FF64C2" w:rsidRPr="00357C6F" w:rsidRDefault="00FF64C2" w:rsidP="001117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4536"/>
        <w:gridCol w:w="1383"/>
      </w:tblGrid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Проверка деталей кроя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Согласно модели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F64C2" w:rsidRPr="00357C6F" w:rsidTr="00A25744">
        <w:trPr>
          <w:trHeight w:val="347"/>
        </w:trPr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Перенос конструктивных линий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перехлапывания</w:t>
            </w:r>
            <w:proofErr w:type="spellEnd"/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Обработка вытачек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Сметывание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Стачивание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-прямыми стежками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-отступая от строчки сметывания 1мм 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сутюживание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слабины в конце вытачки и заутюживание к середине полотнищ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-Сметывание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Стачивание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-Обметывание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-прямыми стежками 10-15мм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отступая от строчки сметывания 1мм 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Приутюживание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разутюживание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швов</w:t>
            </w:r>
            <w:r w:rsidRPr="00357C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Втачивание молнии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левый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боковой шов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Потайная молния втачивается с помощью 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 лапки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Обработка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-Дублирование частей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Стачивание частей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Клеевая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ставится на изнаночную сторону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-ш.ш.10 мм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Разутюживание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шва стачивания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юбки обтачкой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Приметывание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Притачивание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Выметывание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шва притачивания</w:t>
            </w:r>
          </w:p>
          <w:p w:rsidR="00111772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нижнего среза обтачки</w:t>
            </w: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-Обметывание нижнего среза обтачки</w:t>
            </w:r>
          </w:p>
          <w:p w:rsidR="00FF64C2" w:rsidRPr="00357C6F" w:rsidRDefault="00FF64C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-Закрепление обтачки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ш.ш.9мм со стороны юбки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-ш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10мм со стороны обтачки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со стороны обтачки  прямыми стежками, делая кант 2мм.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Приутюживание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шва притачивания</w:t>
            </w:r>
          </w:p>
          <w:p w:rsidR="00111772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-Ширина не менее 25мм</w:t>
            </w: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</w:p>
          <w:p w:rsidR="00FF64C2" w:rsidRDefault="00FF64C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4C2" w:rsidRPr="00357C6F" w:rsidRDefault="00FF64C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-над швами 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72F" w:rsidRDefault="0018672F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F64C2" w:rsidRPr="00357C6F" w:rsidRDefault="00FF64C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Обработка оборки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 Стачивание частей оборки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-Обметывание шва стачивания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-Обработка</w:t>
            </w: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нижнего среза оборки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10мм,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разутюживание</w:t>
            </w:r>
            <w:proofErr w:type="spell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Нижний срез обметываем, заметываем на 5мм,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приутюживаем</w:t>
            </w:r>
            <w:proofErr w:type="spell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, У.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оборки с </w:t>
            </w:r>
            <w:r w:rsidRPr="0035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юбкой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-Приметывание оборки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-Притачивание оборки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-Обметывание шва притачивания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-ВТО</w:t>
            </w:r>
          </w:p>
        </w:tc>
        <w:tc>
          <w:tcPr>
            <w:tcW w:w="4536" w:type="dxa"/>
          </w:tcPr>
          <w:p w:rsidR="00111772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9мм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spellEnd"/>
            <w:proofErr w:type="gramEnd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 xml:space="preserve"> 10мм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Оверлог</w:t>
            </w:r>
            <w:proofErr w:type="spell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-Заутюживание шва в сторону юбки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Прокладывание отделочной строчки</w:t>
            </w:r>
          </w:p>
        </w:tc>
        <w:tc>
          <w:tcPr>
            <w:tcW w:w="4536" w:type="dxa"/>
          </w:tcPr>
          <w:p w:rsidR="0018672F" w:rsidRDefault="00111772" w:rsidP="00A2574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eastAsia="Times New Roman" w:hAnsi="Times New Roman" w:cs="Times New Roman"/>
                <w:sz w:val="24"/>
                <w:szCs w:val="24"/>
              </w:rPr>
              <w:t>По линии притачивания оборки</w:t>
            </w:r>
            <w:r w:rsidR="001867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672F" w:rsidRDefault="0018672F" w:rsidP="00A2574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772" w:rsidRPr="00357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верхнему срезу юбки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11772" w:rsidRPr="00357C6F" w:rsidRDefault="0018672F" w:rsidP="00A2574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111772" w:rsidRPr="00357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низу оборки отделочная строчка шириной 2 мм. </w:t>
            </w:r>
          </w:p>
          <w:p w:rsidR="00111772" w:rsidRPr="00357C6F" w:rsidRDefault="00111772" w:rsidP="00A2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Чистка юбки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Убрать все меловые линии и нитки временного назначения</w:t>
            </w:r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FF64C2" w:rsidRPr="00357C6F" w:rsidTr="00A25744">
        <w:tc>
          <w:tcPr>
            <w:tcW w:w="675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ВТО готовой юбки</w:t>
            </w:r>
          </w:p>
        </w:tc>
        <w:tc>
          <w:tcPr>
            <w:tcW w:w="4536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лицевой стороны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проутюжи</w:t>
            </w: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льник</w:t>
            </w:r>
            <w:proofErr w:type="spellEnd"/>
          </w:p>
        </w:tc>
        <w:tc>
          <w:tcPr>
            <w:tcW w:w="1383" w:type="dxa"/>
          </w:tcPr>
          <w:p w:rsidR="00111772" w:rsidRPr="00357C6F" w:rsidRDefault="00111772" w:rsidP="00A2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111772" w:rsidRDefault="00111772" w:rsidP="0011177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ручные работы;  М- машинные;  У- ВТР</w:t>
      </w:r>
    </w:p>
    <w:p w:rsidR="00111772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Default="00FF64C2" w:rsidP="00111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Схемы  узлов обработки для </w:t>
      </w:r>
      <w:r w:rsidR="00111772"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  <w:r w:rsidR="00111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11772">
        <w:rPr>
          <w:rFonts w:ascii="Times New Roman" w:hAnsi="Times New Roman" w:cs="Times New Roman"/>
          <w:sz w:val="24"/>
          <w:szCs w:val="24"/>
        </w:rPr>
        <w:t xml:space="preserve"> Например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1772" w:rsidRPr="00DE1949" w:rsidRDefault="00111772" w:rsidP="001117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949">
        <w:rPr>
          <w:rFonts w:ascii="Times New Roman" w:hAnsi="Times New Roman" w:cs="Times New Roman"/>
          <w:sz w:val="28"/>
          <w:szCs w:val="28"/>
        </w:rPr>
        <w:t xml:space="preserve">Обработка боковых срезов           </w:t>
      </w:r>
    </w:p>
    <w:p w:rsidR="00111772" w:rsidRDefault="00111772" w:rsidP="00111772">
      <w:pPr>
        <w:rPr>
          <w:rFonts w:ascii="Times New Roman" w:hAnsi="Times New Roman" w:cs="Times New Roman"/>
          <w:sz w:val="24"/>
          <w:szCs w:val="24"/>
        </w:rPr>
      </w:pPr>
    </w:p>
    <w:p w:rsidR="00111772" w:rsidRPr="0003031A" w:rsidRDefault="00111772" w:rsidP="00111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33700" cy="1019175"/>
            <wp:effectExtent l="19050" t="0" r="0" b="0"/>
            <wp:wrapSquare wrapText="bothSides"/>
            <wp:docPr id="29" name="Рисунок 29" descr="https://www.ok-t.ru/studopediaru/baza12/272085977070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ok-t.ru/studopediaru/baza12/272085977070.files/image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9706" t="4615" r="909" b="1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</w:p>
    <w:p w:rsidR="00111772" w:rsidRPr="00DE1949" w:rsidRDefault="00111772" w:rsidP="00111772">
      <w:pPr>
        <w:rPr>
          <w:rFonts w:ascii="Times New Roman" w:hAnsi="Times New Roman" w:cs="Times New Roman"/>
          <w:sz w:val="24"/>
          <w:szCs w:val="24"/>
        </w:rPr>
      </w:pPr>
      <w:r w:rsidRPr="00DE1949">
        <w:rPr>
          <w:rFonts w:ascii="Times New Roman" w:hAnsi="Times New Roman" w:cs="Times New Roman"/>
          <w:sz w:val="24"/>
          <w:szCs w:val="24"/>
        </w:rPr>
        <w:t>Стр.1 обметывание срезов</w:t>
      </w:r>
    </w:p>
    <w:p w:rsidR="00111772" w:rsidRPr="00DE1949" w:rsidRDefault="00111772" w:rsidP="00111772">
      <w:pPr>
        <w:rPr>
          <w:rFonts w:ascii="Times New Roman" w:hAnsi="Times New Roman" w:cs="Times New Roman"/>
          <w:sz w:val="24"/>
          <w:szCs w:val="24"/>
        </w:rPr>
      </w:pPr>
      <w:r w:rsidRPr="00DE1949">
        <w:rPr>
          <w:rFonts w:ascii="Times New Roman" w:hAnsi="Times New Roman" w:cs="Times New Roman"/>
          <w:sz w:val="24"/>
          <w:szCs w:val="24"/>
        </w:rPr>
        <w:t>Стр.2 стачивание срезов</w:t>
      </w: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</w:p>
    <w:p w:rsidR="00111772" w:rsidRPr="00DE1949" w:rsidRDefault="00111772" w:rsidP="0011177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12700</wp:posOffset>
            </wp:positionV>
            <wp:extent cx="1877695" cy="1866900"/>
            <wp:effectExtent l="19050" t="0" r="8255" b="0"/>
            <wp:wrapSquare wrapText="bothSides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72000"/>
                    </a:blip>
                    <a:srcRect r="-2028" b="6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DE1949">
        <w:rPr>
          <w:rFonts w:ascii="Times New Roman" w:hAnsi="Times New Roman" w:cs="Times New Roman"/>
          <w:sz w:val="28"/>
          <w:szCs w:val="28"/>
        </w:rPr>
        <w:t xml:space="preserve">Обработка застежки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949">
        <w:rPr>
          <w:rFonts w:ascii="Times New Roman" w:hAnsi="Times New Roman" w:cs="Times New Roman"/>
          <w:sz w:val="24"/>
          <w:szCs w:val="24"/>
        </w:rPr>
        <w:t>(Потайная молния)</w:t>
      </w: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</w:p>
    <w:p w:rsidR="00111772" w:rsidRDefault="00111772" w:rsidP="00111772">
      <w:pPr>
        <w:rPr>
          <w:rFonts w:ascii="Times New Roman" w:hAnsi="Times New Roman" w:cs="Times New Roman"/>
          <w:sz w:val="28"/>
          <w:szCs w:val="28"/>
        </w:rPr>
      </w:pPr>
    </w:p>
    <w:p w:rsidR="00111772" w:rsidRPr="00DC5C1F" w:rsidRDefault="00111772" w:rsidP="00111772">
      <w:pPr>
        <w:rPr>
          <w:rFonts w:ascii="Times New Roman" w:hAnsi="Times New Roman" w:cs="Times New Roman"/>
          <w:sz w:val="24"/>
          <w:szCs w:val="24"/>
        </w:rPr>
      </w:pPr>
      <w:r w:rsidRPr="00DC5C1F">
        <w:rPr>
          <w:rFonts w:ascii="Times New Roman" w:hAnsi="Times New Roman" w:cs="Times New Roman"/>
          <w:sz w:val="24"/>
          <w:szCs w:val="24"/>
        </w:rPr>
        <w:t>Стр.1и</w:t>
      </w:r>
      <w:proofErr w:type="gramStart"/>
      <w:r w:rsidRPr="00DC5C1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C5C1F">
        <w:rPr>
          <w:rFonts w:ascii="Times New Roman" w:hAnsi="Times New Roman" w:cs="Times New Roman"/>
          <w:sz w:val="24"/>
          <w:szCs w:val="24"/>
        </w:rPr>
        <w:t>тр.2 Притачивание молнии</w:t>
      </w:r>
    </w:p>
    <w:p w:rsidR="00111772" w:rsidRPr="00DC5C1F" w:rsidRDefault="00111772" w:rsidP="00111772">
      <w:pPr>
        <w:rPr>
          <w:rFonts w:ascii="Times New Roman" w:hAnsi="Times New Roman" w:cs="Times New Roman"/>
          <w:sz w:val="24"/>
          <w:szCs w:val="24"/>
        </w:rPr>
      </w:pPr>
      <w:r w:rsidRPr="00DC5C1F">
        <w:rPr>
          <w:rFonts w:ascii="Times New Roman" w:hAnsi="Times New Roman" w:cs="Times New Roman"/>
          <w:sz w:val="24"/>
          <w:szCs w:val="24"/>
        </w:rPr>
        <w:t>Стр.3и</w:t>
      </w:r>
      <w:proofErr w:type="gramStart"/>
      <w:r w:rsidRPr="00DC5C1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C5C1F">
        <w:rPr>
          <w:rFonts w:ascii="Times New Roman" w:hAnsi="Times New Roman" w:cs="Times New Roman"/>
          <w:sz w:val="24"/>
          <w:szCs w:val="24"/>
        </w:rPr>
        <w:t>тр.4 Настрачивание боковых сторон тесьмы на боковые швы</w:t>
      </w:r>
    </w:p>
    <w:p w:rsidR="00FF64C2" w:rsidRDefault="00FF64C2" w:rsidP="001117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64C2" w:rsidRDefault="00FF64C2" w:rsidP="001117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64C2" w:rsidRDefault="00FF64C2" w:rsidP="001117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64C2" w:rsidRDefault="00FF64C2" w:rsidP="001117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11772" w:rsidRPr="00170007" w:rsidRDefault="00111772" w:rsidP="001117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172DC">
        <w:rPr>
          <w:rFonts w:ascii="Times New Roman" w:hAnsi="Times New Roman" w:cs="Times New Roman"/>
          <w:sz w:val="28"/>
          <w:szCs w:val="28"/>
        </w:rPr>
        <w:t>Обработка выта</w:t>
      </w:r>
      <w:r w:rsidRPr="001235EF">
        <w:rPr>
          <w:rFonts w:ascii="Times New Roman" w:hAnsi="Times New Roman" w:cs="Times New Roman"/>
          <w:sz w:val="28"/>
          <w:szCs w:val="28"/>
        </w:rPr>
        <w:t>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00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0007">
        <w:rPr>
          <w:rFonts w:ascii="Times New Roman" w:hAnsi="Times New Roman" w:cs="Times New Roman"/>
          <w:sz w:val="24"/>
          <w:szCs w:val="24"/>
        </w:rPr>
        <w:t xml:space="preserve">тр.1 Стачивание вытачки </w:t>
      </w:r>
    </w:p>
    <w:p w:rsidR="00111772" w:rsidRDefault="00111772" w:rsidP="00111772">
      <w:pPr>
        <w:ind w:left="360"/>
        <w:rPr>
          <w:rFonts w:ascii="Times New Roman" w:hAnsi="Times New Roman" w:cs="Times New Roman"/>
          <w:sz w:val="28"/>
          <w:szCs w:val="28"/>
        </w:rPr>
      </w:pPr>
      <w:r w:rsidRPr="001700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752600"/>
            <wp:effectExtent l="19050" t="0" r="0" b="0"/>
            <wp:docPr id="2" name="Рисунок 1" descr="D: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A8" w:rsidRDefault="00BC7EA8" w:rsidP="0011177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7EA8" w:rsidRPr="001235EF" w:rsidRDefault="00BC7EA8" w:rsidP="0011177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5.Вывод</w:t>
      </w:r>
    </w:p>
    <w:p w:rsidR="004D2DA5" w:rsidRDefault="004D2DA5"/>
    <w:sectPr w:rsidR="004D2DA5" w:rsidSect="0086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F2F"/>
    <w:multiLevelType w:val="hybridMultilevel"/>
    <w:tmpl w:val="D0DA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772"/>
    <w:rsid w:val="00014923"/>
    <w:rsid w:val="00111772"/>
    <w:rsid w:val="0018672F"/>
    <w:rsid w:val="002172DC"/>
    <w:rsid w:val="004D2DA5"/>
    <w:rsid w:val="008E32A2"/>
    <w:rsid w:val="00BC7EA8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1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2020-06-05T06:31:00Z</dcterms:created>
  <dcterms:modified xsi:type="dcterms:W3CDTF">2020-06-05T06:57:00Z</dcterms:modified>
</cp:coreProperties>
</file>